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Termos de Uso e Condições Éticas de Atendimento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Última atualização: Maio/2025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1. Compromisso Ético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Este site e os atendimentos aqui oferecidos são conduzidos pela psicóloga Jéssica Vilela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CRP 06/213353, conforme os princ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ípios estabelecidos no Código de Ética Profissional do Psicólogo, aprovado pelo Conselho Federal de Psicologia.</w:t>
        <w:br/>
        <w:br/>
        <w:t xml:space="preserve">Todo contato e processo aqui iniciado respeita a dignidade, o sigilo, a singularidade e os limites éticos da atuação psicológica.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2. Sobre o Atendimento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Os atendimentos têm natureza clínica psicológica e são fundamentados na ciência psicológica, não substituindo acompanhamentos médicos, psiquiátricos ou jurídicos.</w:t>
        <w:br/>
        <w:t xml:space="preserve">- A psicoterapia é um processo individual e subjetivo. Não há garantias de resultados específicos, e sim a oferta de um espaço profissional de escuta, reflexão e desenvolvimento emocional.</w:t>
        <w:br/>
        <w:t xml:space="preserve">- Atendimentos são realizados presencialmente no condomínio Aruã, online para todo o Brasil, e presencial em consultório em Suzano quando acordado previamente.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3. Sigilo Profissional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Todos os atendimentos estão protegidos pelo sigilo profissional (Art. 9º do Código de Ética).</w:t>
        <w:br/>
        <w:t xml:space="preserve">- O sigilo só pode ser quebrado em situações excepcionais previstas em lei, como risco à vida ou ordem judicial.</w:t>
        <w:br/>
        <w:t xml:space="preserve">- Nenhuma informação será compartilhada sem consentimento do(a) paciente.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4. Contato via WhatsApp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O WhatsApp é usado exclusivamente para agendamento de sessões ou informações administrativas.</w:t>
        <w:br/>
        <w:t xml:space="preserve">- Não serão prestadas orientações técnicas, diagnósticos ou atendimentos via mensagens.</w:t>
        <w:br/>
        <w:t xml:space="preserve">- A resposta será dada durante o horário de trabalho, respeitando os limites da atuação clínica.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5. Cancelamentos e Remarcações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Sessões podem ser remarcadas com pelo menos 24 horas de antecedência.</w:t>
        <w:br/>
        <w:t xml:space="preserve">- O não comparecimento sem aviso poderá resultar na cobrança da sessão, conforme contrato terapêutico.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6. Depoimentos e Conteúdos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Os depoimentos exibidos neste site foram adaptados com autorização ou são inspirados em relatos reais, respeitando o sigilo e a ética profissional.</w:t>
        <w:br/>
        <w:t xml:space="preserve">- Nenhuma informação publicada visa autopromoção ou promessa de cura.</w:t>
        <w:br/>
        <w:t xml:space="preserve">- O conteúdo aqui presente é informativo, não substitui terapia individualizada e não constitui atendimento psicológico público.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7. Direitos e Atualizações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Estes termos poderão ser atualizados a qualquer momento para se adequar a novas normas do CFP ou legislações.</w:t>
        <w:br/>
        <w:t xml:space="preserve">- Ao utilizar este site ou agendar um atendimento, você reconhece que leu e compreendeu estes termos.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Jéssica Vilela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CRP 06/213353</w:t>
        <w:br/>
        <w:t xml:space="preserve">Psicóloga | MBA em Consultoria Empresarial</w:t>
        <w:br/>
        <w:t xml:space="preserve">Especialização em Psicologia Positiva, Psicologia Sexual e Mindfulness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